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263" w:rsidRDefault="004D464C" w:rsidP="004C0AEA">
      <w:pPr>
        <w:jc w:val="center"/>
        <w:rPr>
          <w:rFonts w:ascii="Arial" w:hAnsi="Arial" w:cs="Arial"/>
          <w:b/>
          <w:sz w:val="24"/>
          <w:szCs w:val="24"/>
        </w:rPr>
      </w:pPr>
      <w:r>
        <w:rPr>
          <w:rFonts w:ascii="Arial" w:hAnsi="Arial" w:cs="Arial"/>
          <w:b/>
          <w:sz w:val="24"/>
          <w:szCs w:val="24"/>
        </w:rPr>
        <w:t xml:space="preserve">BRIEF </w:t>
      </w:r>
      <w:r w:rsidR="004C0AEA">
        <w:rPr>
          <w:rFonts w:ascii="Arial" w:hAnsi="Arial" w:cs="Arial"/>
          <w:b/>
          <w:sz w:val="24"/>
          <w:szCs w:val="24"/>
        </w:rPr>
        <w:t>HISTORY OF ST ANDREW’S UNITING CHURCH GLENBROOK</w:t>
      </w:r>
      <w:r w:rsidR="00A720EA">
        <w:rPr>
          <w:rFonts w:ascii="Arial" w:hAnsi="Arial" w:cs="Arial"/>
          <w:b/>
          <w:sz w:val="24"/>
          <w:szCs w:val="24"/>
        </w:rPr>
        <w:t xml:space="preserve"> </w:t>
      </w:r>
    </w:p>
    <w:p w:rsidR="004C0AEA" w:rsidRDefault="00613B50" w:rsidP="004C0AEA">
      <w:pPr>
        <w:jc w:val="center"/>
        <w:rPr>
          <w:rFonts w:ascii="Arial" w:hAnsi="Arial" w:cs="Arial"/>
          <w:b/>
          <w:i/>
          <w:sz w:val="24"/>
          <w:szCs w:val="24"/>
        </w:rPr>
      </w:pPr>
      <w:r>
        <w:rPr>
          <w:rFonts w:ascii="Arial" w:hAnsi="Arial" w:cs="Arial"/>
          <w:b/>
          <w:i/>
          <w:sz w:val="24"/>
          <w:szCs w:val="24"/>
        </w:rPr>
        <w:t>(by Peter Berry)</w:t>
      </w:r>
    </w:p>
    <w:p w:rsidR="00F22CE6" w:rsidRDefault="00A91AB0" w:rsidP="00F22CE6">
      <w:pPr>
        <w:pStyle w:val="ListParagraph"/>
        <w:rPr>
          <w:rFonts w:ascii="Arial" w:hAnsi="Arial" w:cs="Arial"/>
          <w:sz w:val="24"/>
          <w:szCs w:val="24"/>
        </w:rPr>
      </w:pPr>
      <w:r>
        <w:rPr>
          <w:rFonts w:ascii="Arial" w:hAnsi="Arial" w:cs="Arial"/>
          <w:sz w:val="24"/>
          <w:szCs w:val="24"/>
        </w:rPr>
        <w:t xml:space="preserve">           </w:t>
      </w:r>
      <w:r w:rsidR="00F22CE6" w:rsidRPr="00F22CE6">
        <w:rPr>
          <w:rFonts w:ascii="Arial" w:hAnsi="Arial" w:cs="Arial"/>
          <w:sz w:val="24"/>
          <w:szCs w:val="24"/>
        </w:rPr>
        <w:t>The origins of Glenbrook Uniting Church</w:t>
      </w:r>
      <w:r w:rsidR="00B303A9" w:rsidRPr="00F22CE6">
        <w:rPr>
          <w:rFonts w:ascii="Arial" w:hAnsi="Arial" w:cs="Arial"/>
          <w:sz w:val="24"/>
          <w:szCs w:val="24"/>
        </w:rPr>
        <w:t xml:space="preserve"> ch</w:t>
      </w:r>
      <w:r w:rsidR="00A720EA" w:rsidRPr="00F22CE6">
        <w:rPr>
          <w:rFonts w:ascii="Arial" w:hAnsi="Arial" w:cs="Arial"/>
          <w:sz w:val="24"/>
          <w:szCs w:val="24"/>
        </w:rPr>
        <w:t>urch go back as far as the early 1880s</w:t>
      </w:r>
      <w:r w:rsidR="00B303A9" w:rsidRPr="00F22CE6">
        <w:rPr>
          <w:rFonts w:ascii="Arial" w:hAnsi="Arial" w:cs="Arial"/>
          <w:sz w:val="24"/>
          <w:szCs w:val="24"/>
        </w:rPr>
        <w:t xml:space="preserve"> when</w:t>
      </w:r>
      <w:r w:rsidR="00A720EA" w:rsidRPr="00F22CE6">
        <w:rPr>
          <w:rFonts w:ascii="Arial" w:hAnsi="Arial" w:cs="Arial"/>
          <w:sz w:val="24"/>
          <w:szCs w:val="24"/>
        </w:rPr>
        <w:t xml:space="preserve">, through research carried out by </w:t>
      </w:r>
      <w:r w:rsidR="00F22CE6">
        <w:rPr>
          <w:rFonts w:ascii="Arial" w:hAnsi="Arial" w:cs="Arial"/>
          <w:sz w:val="24"/>
          <w:szCs w:val="24"/>
        </w:rPr>
        <w:t xml:space="preserve">the late </w:t>
      </w:r>
      <w:r w:rsidR="00A720EA" w:rsidRPr="00F22CE6">
        <w:rPr>
          <w:rFonts w:ascii="Arial" w:hAnsi="Arial" w:cs="Arial"/>
          <w:sz w:val="24"/>
          <w:szCs w:val="24"/>
        </w:rPr>
        <w:t>Ken Pickering, the Nepean Times in 1883 reported that</w:t>
      </w:r>
      <w:r w:rsidR="00B303A9" w:rsidRPr="00F22CE6">
        <w:rPr>
          <w:rFonts w:ascii="Arial" w:hAnsi="Arial" w:cs="Arial"/>
          <w:sz w:val="24"/>
          <w:szCs w:val="24"/>
        </w:rPr>
        <w:t xml:space="preserve"> the Presbyterian minister from Penrith</w:t>
      </w:r>
      <w:r w:rsidR="00A720EA" w:rsidRPr="00F22CE6">
        <w:rPr>
          <w:rFonts w:ascii="Arial" w:hAnsi="Arial" w:cs="Arial"/>
          <w:sz w:val="24"/>
          <w:szCs w:val="24"/>
        </w:rPr>
        <w:t>/St Marys,</w:t>
      </w:r>
      <w:r w:rsidR="00B303A9" w:rsidRPr="00F22CE6">
        <w:rPr>
          <w:rFonts w:ascii="Arial" w:hAnsi="Arial" w:cs="Arial"/>
          <w:sz w:val="24"/>
          <w:szCs w:val="24"/>
        </w:rPr>
        <w:t xml:space="preserve"> the Rev Clau</w:t>
      </w:r>
      <w:r w:rsidR="00A720EA" w:rsidRPr="00F22CE6">
        <w:rPr>
          <w:rFonts w:ascii="Arial" w:hAnsi="Arial" w:cs="Arial"/>
          <w:sz w:val="24"/>
          <w:szCs w:val="24"/>
        </w:rPr>
        <w:t xml:space="preserve">sen used to come up </w:t>
      </w:r>
      <w:r w:rsidR="004D464C">
        <w:rPr>
          <w:rFonts w:ascii="Arial" w:hAnsi="Arial" w:cs="Arial"/>
          <w:sz w:val="24"/>
          <w:szCs w:val="24"/>
        </w:rPr>
        <w:t xml:space="preserve">to the tiny village of Glenbrook </w:t>
      </w:r>
      <w:r w:rsidR="00A720EA" w:rsidRPr="00F22CE6">
        <w:rPr>
          <w:rFonts w:ascii="Arial" w:hAnsi="Arial" w:cs="Arial"/>
          <w:sz w:val="24"/>
          <w:szCs w:val="24"/>
        </w:rPr>
        <w:t>once a month on Friday evenings</w:t>
      </w:r>
      <w:r w:rsidR="00B303A9" w:rsidRPr="00F22CE6">
        <w:rPr>
          <w:rFonts w:ascii="Arial" w:hAnsi="Arial" w:cs="Arial"/>
          <w:sz w:val="24"/>
          <w:szCs w:val="24"/>
        </w:rPr>
        <w:t xml:space="preserve"> in his horse and buggy to visit a few Presbyterian families in the village.</w:t>
      </w:r>
      <w:r w:rsidR="00F22CE6">
        <w:rPr>
          <w:rFonts w:ascii="Arial" w:hAnsi="Arial" w:cs="Arial"/>
          <w:sz w:val="24"/>
          <w:szCs w:val="24"/>
        </w:rPr>
        <w:t xml:space="preserve"> </w:t>
      </w:r>
    </w:p>
    <w:p w:rsidR="00B303A9" w:rsidRPr="00A720EA" w:rsidRDefault="00A91AB0" w:rsidP="00F22CE6">
      <w:pPr>
        <w:pStyle w:val="ListParagraph"/>
        <w:rPr>
          <w:rFonts w:ascii="Arial" w:hAnsi="Arial" w:cs="Arial"/>
          <w:sz w:val="24"/>
          <w:szCs w:val="24"/>
        </w:rPr>
      </w:pPr>
      <w:r>
        <w:rPr>
          <w:rFonts w:ascii="Arial" w:hAnsi="Arial" w:cs="Arial"/>
          <w:sz w:val="24"/>
          <w:szCs w:val="24"/>
        </w:rPr>
        <w:t xml:space="preserve">        </w:t>
      </w:r>
      <w:r w:rsidR="00B303A9">
        <w:rPr>
          <w:rFonts w:ascii="Arial" w:hAnsi="Arial" w:cs="Arial"/>
          <w:sz w:val="24"/>
          <w:szCs w:val="24"/>
        </w:rPr>
        <w:t xml:space="preserve">A little </w:t>
      </w:r>
      <w:r w:rsidR="00613B50">
        <w:rPr>
          <w:rFonts w:ascii="Arial" w:hAnsi="Arial" w:cs="Arial"/>
          <w:sz w:val="24"/>
          <w:szCs w:val="24"/>
        </w:rPr>
        <w:t xml:space="preserve">Presbyterian </w:t>
      </w:r>
      <w:r w:rsidR="00B303A9">
        <w:rPr>
          <w:rFonts w:ascii="Arial" w:hAnsi="Arial" w:cs="Arial"/>
          <w:sz w:val="24"/>
          <w:szCs w:val="24"/>
        </w:rPr>
        <w:t xml:space="preserve">congregation formed over the following years and first </w:t>
      </w:r>
      <w:r w:rsidR="00F22CE6">
        <w:rPr>
          <w:rFonts w:ascii="Arial" w:hAnsi="Arial" w:cs="Arial"/>
          <w:sz w:val="24"/>
          <w:szCs w:val="24"/>
        </w:rPr>
        <w:t xml:space="preserve">formally </w:t>
      </w:r>
      <w:r w:rsidR="00B303A9">
        <w:rPr>
          <w:rFonts w:ascii="Arial" w:hAnsi="Arial" w:cs="Arial"/>
          <w:sz w:val="24"/>
          <w:szCs w:val="24"/>
        </w:rPr>
        <w:t>met as such during an evening service in the village in 1927 with about a dozen people present. The services were held in the King Street homes of Mrs Gibb and Mr Williams. Both homes stil</w:t>
      </w:r>
      <w:r w:rsidR="00613B50">
        <w:rPr>
          <w:rFonts w:ascii="Arial" w:hAnsi="Arial" w:cs="Arial"/>
          <w:sz w:val="24"/>
          <w:szCs w:val="24"/>
        </w:rPr>
        <w:t>l exist</w:t>
      </w:r>
      <w:r w:rsidR="00B303A9">
        <w:rPr>
          <w:rFonts w:ascii="Arial" w:hAnsi="Arial" w:cs="Arial"/>
          <w:sz w:val="24"/>
          <w:szCs w:val="24"/>
        </w:rPr>
        <w:t>.</w:t>
      </w:r>
    </w:p>
    <w:p w:rsidR="00435A53" w:rsidRDefault="00A91AB0" w:rsidP="00F22CE6">
      <w:pPr>
        <w:pStyle w:val="ListParagraph"/>
        <w:rPr>
          <w:rFonts w:ascii="Arial" w:hAnsi="Arial" w:cs="Arial"/>
          <w:sz w:val="24"/>
          <w:szCs w:val="24"/>
        </w:rPr>
      </w:pPr>
      <w:r>
        <w:rPr>
          <w:rFonts w:ascii="Arial" w:hAnsi="Arial" w:cs="Arial"/>
          <w:sz w:val="24"/>
          <w:szCs w:val="24"/>
        </w:rPr>
        <w:t xml:space="preserve">       </w:t>
      </w:r>
      <w:r w:rsidR="00B303A9">
        <w:rPr>
          <w:rFonts w:ascii="Arial" w:hAnsi="Arial" w:cs="Arial"/>
          <w:sz w:val="24"/>
          <w:szCs w:val="24"/>
        </w:rPr>
        <w:t xml:space="preserve">Other people there </w:t>
      </w:r>
      <w:r w:rsidR="00A720EA">
        <w:rPr>
          <w:rFonts w:ascii="Arial" w:hAnsi="Arial" w:cs="Arial"/>
          <w:sz w:val="24"/>
          <w:szCs w:val="24"/>
        </w:rPr>
        <w:t xml:space="preserve">at the beginning </w:t>
      </w:r>
      <w:r w:rsidR="00B303A9">
        <w:rPr>
          <w:rFonts w:ascii="Arial" w:hAnsi="Arial" w:cs="Arial"/>
          <w:sz w:val="24"/>
          <w:szCs w:val="24"/>
        </w:rPr>
        <w:t>were George and Je</w:t>
      </w:r>
      <w:r w:rsidR="00F22CE6">
        <w:rPr>
          <w:rFonts w:ascii="Arial" w:hAnsi="Arial" w:cs="Arial"/>
          <w:sz w:val="24"/>
          <w:szCs w:val="24"/>
        </w:rPr>
        <w:t>ss Bunyan who were pioneers of Glenbrook</w:t>
      </w:r>
      <w:r w:rsidR="00B303A9">
        <w:rPr>
          <w:rFonts w:ascii="Arial" w:hAnsi="Arial" w:cs="Arial"/>
          <w:sz w:val="24"/>
          <w:szCs w:val="24"/>
        </w:rPr>
        <w:t xml:space="preserve"> and whose daughter </w:t>
      </w:r>
      <w:r w:rsidR="00F22CE6">
        <w:rPr>
          <w:rFonts w:ascii="Arial" w:hAnsi="Arial" w:cs="Arial"/>
          <w:sz w:val="24"/>
          <w:szCs w:val="24"/>
        </w:rPr>
        <w:t>is Joan Peard who remains connected to the church to today.</w:t>
      </w:r>
    </w:p>
    <w:p w:rsidR="00903819" w:rsidRDefault="00A91AB0" w:rsidP="00903819">
      <w:pPr>
        <w:pStyle w:val="ListParagraph"/>
        <w:rPr>
          <w:rFonts w:ascii="Arial" w:hAnsi="Arial" w:cs="Arial"/>
          <w:sz w:val="24"/>
          <w:szCs w:val="24"/>
        </w:rPr>
      </w:pPr>
      <w:r>
        <w:rPr>
          <w:rFonts w:ascii="Arial" w:hAnsi="Arial" w:cs="Arial"/>
          <w:sz w:val="24"/>
          <w:szCs w:val="24"/>
        </w:rPr>
        <w:t xml:space="preserve">       </w:t>
      </w:r>
      <w:r w:rsidR="00B303A9">
        <w:rPr>
          <w:rFonts w:ascii="Arial" w:hAnsi="Arial" w:cs="Arial"/>
          <w:sz w:val="24"/>
          <w:szCs w:val="24"/>
        </w:rPr>
        <w:t xml:space="preserve">Services </w:t>
      </w:r>
      <w:r w:rsidR="00613B50">
        <w:rPr>
          <w:rFonts w:ascii="Arial" w:hAnsi="Arial" w:cs="Arial"/>
          <w:sz w:val="24"/>
          <w:szCs w:val="24"/>
        </w:rPr>
        <w:t>were held in private hom</w:t>
      </w:r>
      <w:r w:rsidR="007C4D8A">
        <w:rPr>
          <w:rFonts w:ascii="Arial" w:hAnsi="Arial" w:cs="Arial"/>
          <w:sz w:val="24"/>
          <w:szCs w:val="24"/>
        </w:rPr>
        <w:t xml:space="preserve">es for some years but later </w:t>
      </w:r>
      <w:r w:rsidR="00B303A9">
        <w:rPr>
          <w:rFonts w:ascii="Arial" w:hAnsi="Arial" w:cs="Arial"/>
          <w:sz w:val="24"/>
          <w:szCs w:val="24"/>
        </w:rPr>
        <w:t xml:space="preserve">the </w:t>
      </w:r>
      <w:r w:rsidR="00A720EA">
        <w:rPr>
          <w:rFonts w:ascii="Arial" w:hAnsi="Arial" w:cs="Arial"/>
          <w:sz w:val="24"/>
          <w:szCs w:val="24"/>
        </w:rPr>
        <w:t xml:space="preserve">Glenbrook </w:t>
      </w:r>
      <w:r w:rsidR="00B303A9">
        <w:rPr>
          <w:rFonts w:ascii="Arial" w:hAnsi="Arial" w:cs="Arial"/>
          <w:sz w:val="24"/>
          <w:szCs w:val="24"/>
        </w:rPr>
        <w:t>School of Arts</w:t>
      </w:r>
      <w:r w:rsidR="00613B50">
        <w:rPr>
          <w:rFonts w:ascii="Arial" w:hAnsi="Arial" w:cs="Arial"/>
          <w:sz w:val="24"/>
          <w:szCs w:val="24"/>
        </w:rPr>
        <w:t xml:space="preserve"> was used</w:t>
      </w:r>
      <w:r w:rsidR="007C4D8A">
        <w:rPr>
          <w:rFonts w:ascii="Arial" w:hAnsi="Arial" w:cs="Arial"/>
          <w:sz w:val="24"/>
          <w:szCs w:val="24"/>
        </w:rPr>
        <w:t xml:space="preserve"> for weekly worship</w:t>
      </w:r>
      <w:r w:rsidR="00613B50">
        <w:rPr>
          <w:rFonts w:ascii="Arial" w:hAnsi="Arial" w:cs="Arial"/>
          <w:sz w:val="24"/>
          <w:szCs w:val="24"/>
        </w:rPr>
        <w:t>.</w:t>
      </w:r>
      <w:r w:rsidR="00E73DEF">
        <w:rPr>
          <w:rFonts w:ascii="Arial" w:hAnsi="Arial" w:cs="Arial"/>
          <w:sz w:val="24"/>
          <w:szCs w:val="24"/>
        </w:rPr>
        <w:t xml:space="preserve"> </w:t>
      </w:r>
      <w:r w:rsidR="00613B50">
        <w:rPr>
          <w:rFonts w:ascii="Arial" w:hAnsi="Arial" w:cs="Arial"/>
          <w:sz w:val="24"/>
          <w:szCs w:val="24"/>
        </w:rPr>
        <w:t xml:space="preserve">The </w:t>
      </w:r>
      <w:r w:rsidR="00E73DEF">
        <w:rPr>
          <w:rFonts w:ascii="Arial" w:hAnsi="Arial" w:cs="Arial"/>
          <w:sz w:val="24"/>
          <w:szCs w:val="24"/>
        </w:rPr>
        <w:t xml:space="preserve">Glenbrook </w:t>
      </w:r>
      <w:r w:rsidR="007C4D8A">
        <w:rPr>
          <w:rFonts w:ascii="Arial" w:hAnsi="Arial" w:cs="Arial"/>
          <w:sz w:val="24"/>
          <w:szCs w:val="24"/>
        </w:rPr>
        <w:t xml:space="preserve">congregation was </w:t>
      </w:r>
      <w:r w:rsidR="00E73DEF">
        <w:rPr>
          <w:rFonts w:ascii="Arial" w:hAnsi="Arial" w:cs="Arial"/>
          <w:sz w:val="24"/>
          <w:szCs w:val="24"/>
        </w:rPr>
        <w:t xml:space="preserve">then part of </w:t>
      </w:r>
      <w:r w:rsidR="007C4D8A">
        <w:rPr>
          <w:rFonts w:ascii="Arial" w:hAnsi="Arial" w:cs="Arial"/>
          <w:sz w:val="24"/>
          <w:szCs w:val="24"/>
        </w:rPr>
        <w:t xml:space="preserve">the </w:t>
      </w:r>
      <w:r w:rsidR="00E73DEF">
        <w:rPr>
          <w:rFonts w:ascii="Arial" w:hAnsi="Arial" w:cs="Arial"/>
          <w:sz w:val="24"/>
          <w:szCs w:val="24"/>
        </w:rPr>
        <w:t xml:space="preserve">Springwood </w:t>
      </w:r>
      <w:r w:rsidR="007C4D8A">
        <w:rPr>
          <w:rFonts w:ascii="Arial" w:hAnsi="Arial" w:cs="Arial"/>
          <w:sz w:val="24"/>
          <w:szCs w:val="24"/>
        </w:rPr>
        <w:t>Presbyterian charge (</w:t>
      </w:r>
      <w:r w:rsidR="00E73DEF">
        <w:rPr>
          <w:rFonts w:ascii="Arial" w:hAnsi="Arial" w:cs="Arial"/>
          <w:sz w:val="24"/>
          <w:szCs w:val="24"/>
        </w:rPr>
        <w:t>parish</w:t>
      </w:r>
      <w:r w:rsidR="007C4D8A">
        <w:rPr>
          <w:rFonts w:ascii="Arial" w:hAnsi="Arial" w:cs="Arial"/>
          <w:sz w:val="24"/>
          <w:szCs w:val="24"/>
        </w:rPr>
        <w:t>)</w:t>
      </w:r>
      <w:r w:rsidR="00E73DEF">
        <w:rPr>
          <w:rFonts w:ascii="Arial" w:hAnsi="Arial" w:cs="Arial"/>
          <w:sz w:val="24"/>
          <w:szCs w:val="24"/>
        </w:rPr>
        <w:t>.</w:t>
      </w:r>
    </w:p>
    <w:p w:rsidR="001663FA" w:rsidRDefault="00A91AB0" w:rsidP="001663FA">
      <w:pPr>
        <w:pStyle w:val="ListParagraph"/>
        <w:rPr>
          <w:rFonts w:ascii="Arial" w:hAnsi="Arial" w:cs="Arial"/>
          <w:sz w:val="24"/>
          <w:szCs w:val="24"/>
        </w:rPr>
      </w:pPr>
      <w:r>
        <w:rPr>
          <w:rFonts w:ascii="Arial" w:hAnsi="Arial" w:cs="Arial"/>
          <w:sz w:val="24"/>
          <w:szCs w:val="24"/>
        </w:rPr>
        <w:t xml:space="preserve">      </w:t>
      </w:r>
      <w:r w:rsidR="00E73DEF">
        <w:rPr>
          <w:rFonts w:ascii="Arial" w:hAnsi="Arial" w:cs="Arial"/>
          <w:sz w:val="24"/>
          <w:szCs w:val="24"/>
        </w:rPr>
        <w:t xml:space="preserve">In 1951 </w:t>
      </w:r>
      <w:r w:rsidR="00903819">
        <w:rPr>
          <w:rFonts w:ascii="Arial" w:hAnsi="Arial" w:cs="Arial"/>
          <w:sz w:val="24"/>
          <w:szCs w:val="24"/>
        </w:rPr>
        <w:t xml:space="preserve">a </w:t>
      </w:r>
      <w:r w:rsidR="00E73DEF">
        <w:rPr>
          <w:rFonts w:ascii="Arial" w:hAnsi="Arial" w:cs="Arial"/>
          <w:sz w:val="24"/>
          <w:szCs w:val="24"/>
        </w:rPr>
        <w:t xml:space="preserve">Women’s Guild </w:t>
      </w:r>
      <w:r w:rsidR="00A720EA">
        <w:rPr>
          <w:rFonts w:ascii="Arial" w:hAnsi="Arial" w:cs="Arial"/>
          <w:sz w:val="24"/>
          <w:szCs w:val="24"/>
        </w:rPr>
        <w:t xml:space="preserve">was </w:t>
      </w:r>
      <w:r w:rsidR="00E73DEF">
        <w:rPr>
          <w:rFonts w:ascii="Arial" w:hAnsi="Arial" w:cs="Arial"/>
          <w:sz w:val="24"/>
          <w:szCs w:val="24"/>
        </w:rPr>
        <w:t>formed and set about raising money to buy a block of land.</w:t>
      </w:r>
      <w:r w:rsidR="00903819">
        <w:rPr>
          <w:rFonts w:ascii="Arial" w:hAnsi="Arial" w:cs="Arial"/>
          <w:sz w:val="24"/>
          <w:szCs w:val="24"/>
        </w:rPr>
        <w:t xml:space="preserve"> Key women involved were Mrs Pickering, Mrs Burfield and Mrs Bunyan. The ladies raised the necessary money for the purchase of the block of land on the corner of Lucasville Road and Green Street and </w:t>
      </w:r>
      <w:r w:rsidR="00051162" w:rsidRPr="00903819">
        <w:rPr>
          <w:rFonts w:ascii="Arial" w:hAnsi="Arial" w:cs="Arial"/>
          <w:sz w:val="24"/>
          <w:szCs w:val="24"/>
        </w:rPr>
        <w:t>a church was subsequently built by voluntary labour at a cost of 750 pounds ($1500). Names of all the volunteers were buried in a bottle under the church</w:t>
      </w:r>
      <w:r w:rsidR="001663FA">
        <w:rPr>
          <w:rFonts w:ascii="Arial" w:hAnsi="Arial" w:cs="Arial"/>
          <w:sz w:val="24"/>
          <w:szCs w:val="24"/>
        </w:rPr>
        <w:t xml:space="preserve"> which, as far as is known, remains there today</w:t>
      </w:r>
      <w:r w:rsidR="00051162" w:rsidRPr="00903819">
        <w:rPr>
          <w:rFonts w:ascii="Arial" w:hAnsi="Arial" w:cs="Arial"/>
          <w:sz w:val="24"/>
          <w:szCs w:val="24"/>
        </w:rPr>
        <w:t>.</w:t>
      </w:r>
      <w:r w:rsidR="001663FA">
        <w:rPr>
          <w:rFonts w:ascii="Arial" w:hAnsi="Arial" w:cs="Arial"/>
          <w:sz w:val="24"/>
          <w:szCs w:val="24"/>
        </w:rPr>
        <w:t xml:space="preserve"> The </w:t>
      </w:r>
      <w:r w:rsidR="004D464C">
        <w:rPr>
          <w:rFonts w:ascii="Arial" w:hAnsi="Arial" w:cs="Arial"/>
          <w:sz w:val="24"/>
          <w:szCs w:val="24"/>
        </w:rPr>
        <w:t>church was formally</w:t>
      </w:r>
      <w:r w:rsidR="00051162" w:rsidRPr="001663FA">
        <w:rPr>
          <w:rFonts w:ascii="Arial" w:hAnsi="Arial" w:cs="Arial"/>
          <w:sz w:val="24"/>
          <w:szCs w:val="24"/>
        </w:rPr>
        <w:t xml:space="preserve"> opened on a cold Saturday afternoon on 12 June 1954.</w:t>
      </w:r>
    </w:p>
    <w:p w:rsidR="001663FA" w:rsidRDefault="00A91AB0" w:rsidP="001663FA">
      <w:pPr>
        <w:pStyle w:val="ListParagraph"/>
        <w:rPr>
          <w:rFonts w:ascii="Arial" w:hAnsi="Arial" w:cs="Arial"/>
          <w:sz w:val="24"/>
          <w:szCs w:val="24"/>
        </w:rPr>
      </w:pPr>
      <w:r>
        <w:rPr>
          <w:rFonts w:ascii="Arial" w:hAnsi="Arial" w:cs="Arial"/>
          <w:sz w:val="24"/>
          <w:szCs w:val="24"/>
        </w:rPr>
        <w:t xml:space="preserve">         </w:t>
      </w:r>
      <w:r w:rsidR="00051162">
        <w:rPr>
          <w:rFonts w:ascii="Arial" w:hAnsi="Arial" w:cs="Arial"/>
          <w:sz w:val="24"/>
          <w:szCs w:val="24"/>
        </w:rPr>
        <w:t>Margaret Elizabeth Williams was the first child baptised when the congregation met in the King Street home of Mrs Gibb. The same Margaret Elizabeth Williams was the first person married in the newly built Lucasville Road church.</w:t>
      </w:r>
    </w:p>
    <w:p w:rsidR="001663FA" w:rsidRDefault="00A91AB0" w:rsidP="001663FA">
      <w:pPr>
        <w:pStyle w:val="ListParagraph"/>
        <w:rPr>
          <w:rFonts w:ascii="Arial" w:hAnsi="Arial" w:cs="Arial"/>
          <w:sz w:val="24"/>
          <w:szCs w:val="24"/>
        </w:rPr>
      </w:pPr>
      <w:r>
        <w:rPr>
          <w:rFonts w:ascii="Arial" w:hAnsi="Arial" w:cs="Arial"/>
          <w:sz w:val="24"/>
          <w:szCs w:val="24"/>
        </w:rPr>
        <w:t xml:space="preserve">        </w:t>
      </w:r>
      <w:r w:rsidR="00A720EA" w:rsidRPr="001663FA">
        <w:rPr>
          <w:rFonts w:ascii="Arial" w:hAnsi="Arial" w:cs="Arial"/>
          <w:sz w:val="24"/>
          <w:szCs w:val="24"/>
        </w:rPr>
        <w:t>The c</w:t>
      </w:r>
      <w:r w:rsidR="001663FA">
        <w:rPr>
          <w:rFonts w:ascii="Arial" w:hAnsi="Arial" w:cs="Arial"/>
          <w:sz w:val="24"/>
          <w:szCs w:val="24"/>
        </w:rPr>
        <w:t>hurch was later added to and improved several times and a</w:t>
      </w:r>
      <w:r w:rsidR="00A720EA" w:rsidRPr="001663FA">
        <w:rPr>
          <w:rFonts w:ascii="Arial" w:hAnsi="Arial" w:cs="Arial"/>
          <w:sz w:val="24"/>
          <w:szCs w:val="24"/>
        </w:rPr>
        <w:t xml:space="preserve"> hall built </w:t>
      </w:r>
      <w:r w:rsidR="00A71AEB" w:rsidRPr="001663FA">
        <w:rPr>
          <w:rFonts w:ascii="Arial" w:hAnsi="Arial" w:cs="Arial"/>
          <w:sz w:val="24"/>
          <w:szCs w:val="24"/>
        </w:rPr>
        <w:t>with major extensions being carried out in 1979.</w:t>
      </w:r>
      <w:bookmarkStart w:id="0" w:name="_GoBack"/>
      <w:bookmarkEnd w:id="0"/>
    </w:p>
    <w:p w:rsidR="001609F2" w:rsidRPr="001663FA" w:rsidRDefault="00A91AB0" w:rsidP="001663FA">
      <w:pPr>
        <w:pStyle w:val="ListParagraph"/>
        <w:rPr>
          <w:rFonts w:ascii="Arial" w:hAnsi="Arial" w:cs="Arial"/>
          <w:sz w:val="24"/>
          <w:szCs w:val="24"/>
        </w:rPr>
      </w:pPr>
      <w:r>
        <w:rPr>
          <w:rFonts w:ascii="Arial" w:hAnsi="Arial" w:cs="Arial"/>
          <w:sz w:val="24"/>
          <w:szCs w:val="24"/>
        </w:rPr>
        <w:t xml:space="preserve">       </w:t>
      </w:r>
      <w:r w:rsidR="00051162" w:rsidRPr="001663FA">
        <w:rPr>
          <w:rFonts w:ascii="Arial" w:hAnsi="Arial" w:cs="Arial"/>
          <w:sz w:val="24"/>
          <w:szCs w:val="24"/>
        </w:rPr>
        <w:t xml:space="preserve"> For a long while Glenbrook and Blaxland was a joint Presbyterian parish but when the Uniting Church came into being in 1977, Blaxland remained Presbyterian and Glenbrook became part of the n</w:t>
      </w:r>
      <w:r w:rsidR="00A71AEB" w:rsidRPr="001663FA">
        <w:rPr>
          <w:rFonts w:ascii="Arial" w:hAnsi="Arial" w:cs="Arial"/>
          <w:sz w:val="24"/>
          <w:szCs w:val="24"/>
        </w:rPr>
        <w:t>ew Uniting Church. Gl</w:t>
      </w:r>
      <w:r w:rsidR="001663FA">
        <w:rPr>
          <w:rFonts w:ascii="Arial" w:hAnsi="Arial" w:cs="Arial"/>
          <w:sz w:val="24"/>
          <w:szCs w:val="24"/>
        </w:rPr>
        <w:t>enbrook was</w:t>
      </w:r>
      <w:r w:rsidR="00051162" w:rsidRPr="001663FA">
        <w:rPr>
          <w:rFonts w:ascii="Arial" w:hAnsi="Arial" w:cs="Arial"/>
          <w:sz w:val="24"/>
          <w:szCs w:val="24"/>
        </w:rPr>
        <w:t xml:space="preserve"> the only Presbyterian Church betwe</w:t>
      </w:r>
      <w:r w:rsidR="001663FA">
        <w:rPr>
          <w:rFonts w:ascii="Arial" w:hAnsi="Arial" w:cs="Arial"/>
          <w:sz w:val="24"/>
          <w:szCs w:val="24"/>
        </w:rPr>
        <w:t xml:space="preserve">en Penrith and Lithgow to become part of the Uniting Church. </w:t>
      </w:r>
      <w:r w:rsidR="00051162" w:rsidRPr="001663FA">
        <w:rPr>
          <w:rFonts w:ascii="Arial" w:hAnsi="Arial" w:cs="Arial"/>
          <w:sz w:val="24"/>
          <w:szCs w:val="24"/>
        </w:rPr>
        <w:t xml:space="preserve">Since the beginning of the Uniting Church, there have been </w:t>
      </w:r>
      <w:r w:rsidR="001663FA">
        <w:rPr>
          <w:rFonts w:ascii="Arial" w:hAnsi="Arial" w:cs="Arial"/>
          <w:sz w:val="24"/>
          <w:szCs w:val="24"/>
        </w:rPr>
        <w:t>6 permanent ministers. – Rev.</w:t>
      </w:r>
      <w:r w:rsidR="00A71AEB" w:rsidRPr="001663FA">
        <w:rPr>
          <w:rFonts w:ascii="Arial" w:hAnsi="Arial" w:cs="Arial"/>
          <w:sz w:val="24"/>
          <w:szCs w:val="24"/>
        </w:rPr>
        <w:t xml:space="preserve"> </w:t>
      </w:r>
      <w:proofErr w:type="spellStart"/>
      <w:r w:rsidR="00A71AEB" w:rsidRPr="001663FA">
        <w:rPr>
          <w:rFonts w:ascii="Arial" w:hAnsi="Arial" w:cs="Arial"/>
          <w:sz w:val="24"/>
          <w:szCs w:val="24"/>
        </w:rPr>
        <w:t>Michiel</w:t>
      </w:r>
      <w:proofErr w:type="spellEnd"/>
      <w:r w:rsidR="00A71AEB" w:rsidRPr="001663FA">
        <w:rPr>
          <w:rFonts w:ascii="Arial" w:hAnsi="Arial" w:cs="Arial"/>
          <w:sz w:val="24"/>
          <w:szCs w:val="24"/>
        </w:rPr>
        <w:t xml:space="preserve"> Groenewegen, </w:t>
      </w:r>
      <w:r w:rsidR="001663FA">
        <w:rPr>
          <w:rFonts w:ascii="Arial" w:hAnsi="Arial" w:cs="Arial"/>
          <w:sz w:val="24"/>
          <w:szCs w:val="24"/>
        </w:rPr>
        <w:t xml:space="preserve">Rev. </w:t>
      </w:r>
      <w:r w:rsidR="00A71AEB" w:rsidRPr="001663FA">
        <w:rPr>
          <w:rFonts w:ascii="Arial" w:hAnsi="Arial" w:cs="Arial"/>
          <w:sz w:val="24"/>
          <w:szCs w:val="24"/>
        </w:rPr>
        <w:t xml:space="preserve">Keith </w:t>
      </w:r>
      <w:proofErr w:type="spellStart"/>
      <w:r w:rsidR="00A71AEB" w:rsidRPr="001663FA">
        <w:rPr>
          <w:rFonts w:ascii="Arial" w:hAnsi="Arial" w:cs="Arial"/>
          <w:sz w:val="24"/>
          <w:szCs w:val="24"/>
        </w:rPr>
        <w:t>Esterbrook</w:t>
      </w:r>
      <w:proofErr w:type="spellEnd"/>
      <w:r w:rsidR="00A71AEB" w:rsidRPr="001663FA">
        <w:rPr>
          <w:rFonts w:ascii="Arial" w:hAnsi="Arial" w:cs="Arial"/>
          <w:sz w:val="24"/>
          <w:szCs w:val="24"/>
        </w:rPr>
        <w:t xml:space="preserve">, </w:t>
      </w:r>
      <w:r w:rsidR="001663FA">
        <w:rPr>
          <w:rFonts w:ascii="Arial" w:hAnsi="Arial" w:cs="Arial"/>
          <w:sz w:val="24"/>
          <w:szCs w:val="24"/>
        </w:rPr>
        <w:t xml:space="preserve">Rev. </w:t>
      </w:r>
      <w:r w:rsidR="00A71AEB" w:rsidRPr="001663FA">
        <w:rPr>
          <w:rFonts w:ascii="Arial" w:hAnsi="Arial" w:cs="Arial"/>
          <w:sz w:val="24"/>
          <w:szCs w:val="24"/>
        </w:rPr>
        <w:t xml:space="preserve">Neil Smith, </w:t>
      </w:r>
      <w:r w:rsidR="001663FA">
        <w:rPr>
          <w:rFonts w:ascii="Arial" w:hAnsi="Arial" w:cs="Arial"/>
          <w:sz w:val="24"/>
          <w:szCs w:val="24"/>
        </w:rPr>
        <w:t xml:space="preserve">Rev. Elizabeth Orr, Rev. </w:t>
      </w:r>
      <w:r w:rsidR="00A71AEB" w:rsidRPr="001663FA">
        <w:rPr>
          <w:rFonts w:ascii="Arial" w:hAnsi="Arial" w:cs="Arial"/>
          <w:sz w:val="24"/>
          <w:szCs w:val="24"/>
        </w:rPr>
        <w:t>Susan Phalen</w:t>
      </w:r>
      <w:r w:rsidR="001663FA">
        <w:rPr>
          <w:rFonts w:ascii="Arial" w:hAnsi="Arial" w:cs="Arial"/>
          <w:sz w:val="24"/>
          <w:szCs w:val="24"/>
        </w:rPr>
        <w:t xml:space="preserve"> and from April 2018 Rev Ellie Elia. </w:t>
      </w:r>
      <w:r w:rsidR="00534A01">
        <w:rPr>
          <w:rFonts w:ascii="Arial" w:hAnsi="Arial" w:cs="Arial"/>
          <w:sz w:val="24"/>
          <w:szCs w:val="24"/>
        </w:rPr>
        <w:t xml:space="preserve"> </w:t>
      </w:r>
    </w:p>
    <w:p w:rsidR="004C0AEA" w:rsidRPr="004C0AEA" w:rsidRDefault="004C0AEA" w:rsidP="004C0AEA">
      <w:pPr>
        <w:rPr>
          <w:rFonts w:ascii="Arial" w:hAnsi="Arial" w:cs="Arial"/>
          <w:sz w:val="24"/>
          <w:szCs w:val="24"/>
        </w:rPr>
      </w:pPr>
    </w:p>
    <w:sectPr w:rsidR="004C0AEA" w:rsidRPr="004C0AEA" w:rsidSect="00521D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AB0" w:rsidRDefault="00A91AB0" w:rsidP="00A91AB0">
      <w:pPr>
        <w:spacing w:after="0" w:line="240" w:lineRule="auto"/>
      </w:pPr>
      <w:r>
        <w:separator/>
      </w:r>
    </w:p>
  </w:endnote>
  <w:endnote w:type="continuationSeparator" w:id="0">
    <w:p w:rsidR="00A91AB0" w:rsidRDefault="00A91AB0" w:rsidP="00A9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AB0" w:rsidRDefault="00A91AB0" w:rsidP="00A91AB0">
      <w:pPr>
        <w:spacing w:after="0" w:line="240" w:lineRule="auto"/>
      </w:pPr>
      <w:r>
        <w:separator/>
      </w:r>
    </w:p>
  </w:footnote>
  <w:footnote w:type="continuationSeparator" w:id="0">
    <w:p w:rsidR="00A91AB0" w:rsidRDefault="00A91AB0" w:rsidP="00A91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3E3A"/>
    <w:multiLevelType w:val="hybridMultilevel"/>
    <w:tmpl w:val="8EA28530"/>
    <w:lvl w:ilvl="0" w:tplc="DB7C9C9C">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63D93F51"/>
    <w:multiLevelType w:val="hybridMultilevel"/>
    <w:tmpl w:val="911EAECC"/>
    <w:lvl w:ilvl="0" w:tplc="AF76D3C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481E1E"/>
    <w:multiLevelType w:val="hybridMultilevel"/>
    <w:tmpl w:val="4BE888CC"/>
    <w:lvl w:ilvl="0" w:tplc="530EB05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AEA"/>
    <w:rsid w:val="00051162"/>
    <w:rsid w:val="001609F2"/>
    <w:rsid w:val="001663FA"/>
    <w:rsid w:val="00435A53"/>
    <w:rsid w:val="004373B2"/>
    <w:rsid w:val="004C0AEA"/>
    <w:rsid w:val="004D464C"/>
    <w:rsid w:val="00521D5E"/>
    <w:rsid w:val="00534A01"/>
    <w:rsid w:val="005A5E31"/>
    <w:rsid w:val="00613B50"/>
    <w:rsid w:val="007C4D8A"/>
    <w:rsid w:val="00903819"/>
    <w:rsid w:val="00A71AEB"/>
    <w:rsid w:val="00A720EA"/>
    <w:rsid w:val="00A91AB0"/>
    <w:rsid w:val="00B303A9"/>
    <w:rsid w:val="00BF031D"/>
    <w:rsid w:val="00E73DEF"/>
    <w:rsid w:val="00E92263"/>
    <w:rsid w:val="00F22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5E95"/>
  <w15:docId w15:val="{27860D7E-1B49-4189-B082-14CC1059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AEA"/>
    <w:pPr>
      <w:ind w:left="720"/>
      <w:contextualSpacing/>
    </w:pPr>
  </w:style>
  <w:style w:type="paragraph" w:styleId="Header">
    <w:name w:val="header"/>
    <w:basedOn w:val="Normal"/>
    <w:link w:val="HeaderChar"/>
    <w:uiPriority w:val="99"/>
    <w:unhideWhenUsed/>
    <w:rsid w:val="00A91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AB0"/>
  </w:style>
  <w:style w:type="paragraph" w:styleId="Footer">
    <w:name w:val="footer"/>
    <w:basedOn w:val="Normal"/>
    <w:link w:val="FooterChar"/>
    <w:uiPriority w:val="99"/>
    <w:unhideWhenUsed/>
    <w:rsid w:val="00A91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PeterNBerry</dc:creator>
  <cp:lastModifiedBy>William Peard</cp:lastModifiedBy>
  <cp:revision>7</cp:revision>
  <cp:lastPrinted>2017-06-19T02:28:00Z</cp:lastPrinted>
  <dcterms:created xsi:type="dcterms:W3CDTF">2018-06-04T10:06:00Z</dcterms:created>
  <dcterms:modified xsi:type="dcterms:W3CDTF">2018-10-15T06:37:00Z</dcterms:modified>
</cp:coreProperties>
</file>